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101522F1" w14:textId="495ACDA5" w:rsidR="002E5C5B" w:rsidRPr="00DF4814" w:rsidRDefault="002E5C5B" w:rsidP="002E5C5B">
      <w:pPr>
        <w:rPr>
          <w:rFonts w:cstheme="minorHAnsi"/>
          <w:szCs w:val="28"/>
          <w:lang w:val="en-US"/>
        </w:rPr>
      </w:pPr>
      <w:r w:rsidRPr="00DF4814">
        <w:rPr>
          <w:rFonts w:cstheme="minorHAnsi"/>
          <w:szCs w:val="28"/>
          <w:lang w:val="en-US"/>
        </w:rPr>
        <w:t>SHERWOOD</w:t>
      </w:r>
      <w:r w:rsidR="005853A1" w:rsidRPr="00DF4814">
        <w:rPr>
          <w:rFonts w:cstheme="minorHAnsi"/>
          <w:szCs w:val="28"/>
          <w:lang w:val="en-US"/>
        </w:rPr>
        <w:t xml:space="preserve"> </w:t>
      </w:r>
      <w:r w:rsidR="00A51A0D" w:rsidRPr="00DF4814">
        <w:rPr>
          <w:rFonts w:cstheme="minorHAnsi"/>
          <w:szCs w:val="28"/>
          <w:lang w:val="en-US"/>
        </w:rPr>
        <w:t>–</w:t>
      </w:r>
      <w:r w:rsidRPr="00DF4814">
        <w:rPr>
          <w:rFonts w:cstheme="minorHAnsi"/>
          <w:szCs w:val="28"/>
          <w:lang w:val="en-US"/>
        </w:rPr>
        <w:t xml:space="preserve"> </w:t>
      </w:r>
      <w:r w:rsidR="00A51A0D" w:rsidRPr="00DF4814">
        <w:rPr>
          <w:rFonts w:cstheme="minorHAnsi"/>
          <w:szCs w:val="28"/>
          <w:lang w:val="en-US"/>
        </w:rPr>
        <w:t>CO</w:t>
      </w:r>
      <w:r w:rsidR="000A7ADD" w:rsidRPr="00DF4814">
        <w:rPr>
          <w:rFonts w:cstheme="minorHAnsi"/>
          <w:szCs w:val="28"/>
          <w:lang w:val="en-US"/>
        </w:rPr>
        <w:t>VERING 500</w:t>
      </w:r>
    </w:p>
    <w:p w14:paraId="15EA4208" w14:textId="77777777" w:rsidR="002E5C5B" w:rsidRPr="00DF4814" w:rsidRDefault="002E5C5B" w:rsidP="002E5C5B">
      <w:pPr>
        <w:rPr>
          <w:rFonts w:cstheme="minorHAnsi"/>
          <w:szCs w:val="28"/>
          <w:lang w:val="en-US"/>
        </w:rPr>
      </w:pPr>
    </w:p>
    <w:p w14:paraId="56F3F583" w14:textId="2756F26E" w:rsidR="002E5C5B" w:rsidRPr="00175648" w:rsidRDefault="006F0E8F" w:rsidP="002E5C5B">
      <w:pPr>
        <w:rPr>
          <w:rFonts w:cstheme="minorHAnsi"/>
          <w:i/>
          <w:szCs w:val="28"/>
        </w:rPr>
      </w:pPr>
      <w:r w:rsidRPr="00175648">
        <w:rPr>
          <w:rFonts w:cstheme="minorHAnsi"/>
          <w:i/>
          <w:szCs w:val="28"/>
        </w:rPr>
        <w:t>V</w:t>
      </w:r>
      <w:r w:rsidR="002E5C5B" w:rsidRPr="00175648">
        <w:rPr>
          <w:rFonts w:cstheme="minorHAnsi"/>
          <w:i/>
          <w:szCs w:val="28"/>
        </w:rPr>
        <w:t>oc</w:t>
      </w:r>
      <w:r w:rsidRPr="00175648">
        <w:rPr>
          <w:rFonts w:cstheme="minorHAnsi"/>
          <w:i/>
          <w:szCs w:val="28"/>
        </w:rPr>
        <w:t xml:space="preserve">e </w:t>
      </w:r>
      <w:r w:rsidR="002E5C5B" w:rsidRPr="00175648">
        <w:rPr>
          <w:rFonts w:cstheme="minorHAnsi"/>
          <w:i/>
          <w:szCs w:val="28"/>
        </w:rPr>
        <w:t xml:space="preserve">di </w:t>
      </w:r>
      <w:r w:rsidRPr="00175648">
        <w:rPr>
          <w:rFonts w:cstheme="minorHAnsi"/>
          <w:i/>
          <w:szCs w:val="28"/>
        </w:rPr>
        <w:t>C</w:t>
      </w:r>
      <w:r w:rsidR="002E5C5B" w:rsidRPr="00175648">
        <w:rPr>
          <w:rFonts w:cstheme="minorHAnsi"/>
          <w:i/>
          <w:szCs w:val="28"/>
        </w:rPr>
        <w:t>apitolato</w:t>
      </w:r>
      <w:r w:rsidRPr="00175648">
        <w:rPr>
          <w:rFonts w:cstheme="minorHAnsi"/>
          <w:i/>
          <w:szCs w:val="28"/>
        </w:rPr>
        <w:t>:</w:t>
      </w:r>
    </w:p>
    <w:p w14:paraId="4394FAE3" w14:textId="77777777" w:rsidR="006F0E8F" w:rsidRPr="00175648" w:rsidRDefault="006F0E8F" w:rsidP="002E5C5B">
      <w:pPr>
        <w:rPr>
          <w:rFonts w:cstheme="minorHAnsi"/>
          <w:i/>
          <w:szCs w:val="28"/>
        </w:rPr>
      </w:pPr>
    </w:p>
    <w:p w14:paraId="77232AE9" w14:textId="417EC6BE" w:rsidR="002E5C5B" w:rsidRDefault="002E5C5B" w:rsidP="002E5C5B">
      <w:pPr>
        <w:rPr>
          <w:rFonts w:cstheme="minorHAnsi"/>
          <w:szCs w:val="28"/>
        </w:rPr>
      </w:pPr>
      <w:r w:rsidRPr="009B17EF">
        <w:rPr>
          <w:rFonts w:cstheme="minorHAnsi"/>
          <w:szCs w:val="28"/>
        </w:rPr>
        <w:t xml:space="preserve">I pannelli del controsoffitto di tipo </w:t>
      </w:r>
      <w:r w:rsidR="009B17EF">
        <w:rPr>
          <w:rFonts w:cstheme="minorHAnsi"/>
          <w:szCs w:val="28"/>
        </w:rPr>
        <w:t>SHERWOOD</w:t>
      </w:r>
      <w:r w:rsidR="00307597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sistema </w:t>
      </w:r>
      <w:r w:rsidR="00A51A0D" w:rsidRP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 500</w:t>
      </w:r>
      <w:r w:rsidR="006A3194">
        <w:rPr>
          <w:rFonts w:cstheme="minorHAnsi"/>
          <w:bCs/>
          <w:szCs w:val="28"/>
        </w:rPr>
        <w:t xml:space="preserve"> </w:t>
      </w:r>
      <w:r w:rsidR="00582CEA">
        <w:rPr>
          <w:rFonts w:cstheme="minorHAnsi"/>
          <w:bCs/>
          <w:szCs w:val="28"/>
        </w:rPr>
        <w:t xml:space="preserve">sono con bordo </w:t>
      </w:r>
      <w:r w:rsidR="00F95FBF">
        <w:rPr>
          <w:rFonts w:cstheme="minorHAnsi"/>
          <w:bCs/>
          <w:szCs w:val="28"/>
        </w:rPr>
        <w:t>fresato internamente</w:t>
      </w:r>
      <w:r w:rsidR="00A51A0D">
        <w:rPr>
          <w:rFonts w:cstheme="minorHAnsi"/>
          <w:bCs/>
          <w:szCs w:val="28"/>
        </w:rPr>
        <w:t xml:space="preserve"> per struttura nascosta</w:t>
      </w:r>
      <w:r w:rsidR="00AC6579">
        <w:rPr>
          <w:rFonts w:cstheme="minorHAnsi"/>
          <w:bCs/>
          <w:szCs w:val="28"/>
        </w:rPr>
        <w:t>.</w:t>
      </w:r>
      <w:r w:rsidRPr="009B17EF">
        <w:rPr>
          <w:rFonts w:cstheme="minorHAnsi"/>
          <w:bCs/>
          <w:szCs w:val="28"/>
        </w:rPr>
        <w:t xml:space="preserve"> </w:t>
      </w:r>
      <w:r w:rsidR="00AC6579">
        <w:rPr>
          <w:rFonts w:cstheme="minorHAnsi"/>
          <w:bCs/>
          <w:szCs w:val="28"/>
        </w:rPr>
        <w:t>R</w:t>
      </w:r>
      <w:r w:rsidRPr="009B17EF">
        <w:rPr>
          <w:rFonts w:cstheme="minorHAnsi"/>
          <w:bCs/>
          <w:szCs w:val="28"/>
        </w:rPr>
        <w:t>ealizzati</w:t>
      </w:r>
      <w:r w:rsidRPr="009B17EF">
        <w:rPr>
          <w:rFonts w:cstheme="minorHAnsi"/>
          <w:szCs w:val="28"/>
        </w:rPr>
        <w:t xml:space="preserve"> in MDF ignifugo nobilitato melaminico</w:t>
      </w:r>
      <w:r w:rsidR="009B17EF">
        <w:rPr>
          <w:rFonts w:cstheme="minorHAnsi"/>
          <w:szCs w:val="28"/>
        </w:rPr>
        <w:t xml:space="preserve"> </w:t>
      </w:r>
      <w:bookmarkStart w:id="0" w:name="_Hlk129074049"/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bookmarkEnd w:id="0"/>
      <w:r w:rsidR="00724C80" w:rsidRPr="009B17EF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() o impiallacciato</w:t>
      </w:r>
      <w:r w:rsidR="009B17EF">
        <w:rPr>
          <w:rFonts w:cstheme="minorHAnsi"/>
          <w:szCs w:val="28"/>
        </w:rPr>
        <w:t xml:space="preserve"> in legno</w:t>
      </w:r>
      <w:r w:rsidRPr="009B17EF">
        <w:rPr>
          <w:rFonts w:cstheme="minorHAnsi"/>
          <w:szCs w:val="28"/>
        </w:rPr>
        <w:t xml:space="preserve">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1068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), spessore 14mm.</w:t>
      </w:r>
      <w:r w:rsidR="0017564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Tutt</w:t>
      </w:r>
      <w:r w:rsidR="00AC6579">
        <w:rPr>
          <w:rFonts w:cstheme="minorHAnsi"/>
          <w:szCs w:val="28"/>
        </w:rPr>
        <w:t>o</w:t>
      </w:r>
      <w:r w:rsidRPr="009B17EF">
        <w:rPr>
          <w:rFonts w:cstheme="minorHAnsi"/>
          <w:szCs w:val="28"/>
        </w:rPr>
        <w:t xml:space="preserve"> il sistema di controsoffitto dispone delle seguenti certificazioni: FSC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materiale riciclato al 100%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 xml:space="preserve">, EPD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dic</w:t>
      </w:r>
      <w:r w:rsidR="001C33A8">
        <w:rPr>
          <w:rFonts w:cstheme="minorHAnsi"/>
          <w:szCs w:val="28"/>
        </w:rPr>
        <w:t>h</w:t>
      </w:r>
      <w:r w:rsidRPr="009B17EF">
        <w:rPr>
          <w:rFonts w:cstheme="minorHAnsi"/>
          <w:szCs w:val="28"/>
        </w:rPr>
        <w:t>iarazione ambientale di prodotto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>, ISO 9001, Marcatura CE</w:t>
      </w:r>
      <w:r w:rsidR="00DF4814">
        <w:rPr>
          <w:rFonts w:cstheme="minorHAnsi"/>
          <w:szCs w:val="28"/>
        </w:rPr>
        <w:t xml:space="preserve"> </w:t>
      </w:r>
      <w:r w:rsidR="00DF4814" w:rsidRPr="00C52D05">
        <w:rPr>
          <w:rFonts w:cstheme="minorHAnsi"/>
          <w:szCs w:val="28"/>
        </w:rPr>
        <w:t>normativa 13964: 2014</w:t>
      </w:r>
      <w:r w:rsidRPr="009B17EF">
        <w:rPr>
          <w:rFonts w:cstheme="minorHAnsi"/>
          <w:szCs w:val="28"/>
        </w:rPr>
        <w:t>, protocollo LEED.</w:t>
      </w:r>
      <w:r w:rsidR="009A50B1" w:rsidRPr="009A50B1">
        <w:t xml:space="preserve"> </w:t>
      </w:r>
      <w:r w:rsidR="009A50B1" w:rsidRPr="00D8435F">
        <w:t>I componenti forniti saranno corredati da D.O.P. Dichiarazione di Prestazione CE in conformità al regolamento Europeo dei prodotti da costruzione 305/2011</w:t>
      </w:r>
      <w:r w:rsidR="009A50B1">
        <w:t>.</w:t>
      </w:r>
      <w:r w:rsidRPr="009B17EF">
        <w:rPr>
          <w:rFonts w:cstheme="minorHAnsi"/>
          <w:szCs w:val="28"/>
        </w:rPr>
        <w:t xml:space="preserve"> La finitura dei pannelli sarà scelta dalla Direzione Lavori in base alla cartella </w:t>
      </w:r>
      <w:r w:rsidR="00AC6579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>finiture CBI EUROPE</w:t>
      </w:r>
      <w:r w:rsidR="00582CEA">
        <w:rPr>
          <w:rFonts w:cstheme="minorHAnsi"/>
          <w:szCs w:val="28"/>
        </w:rPr>
        <w:t>.</w:t>
      </w:r>
      <w:r w:rsidRPr="009B17EF">
        <w:rPr>
          <w:rFonts w:cstheme="minorHAnsi"/>
          <w:szCs w:val="28"/>
        </w:rPr>
        <w:t xml:space="preserve"> Finiture melaminic</w:t>
      </w:r>
      <w:r w:rsidR="00582CEA">
        <w:rPr>
          <w:rFonts w:cstheme="minorHAnsi"/>
          <w:szCs w:val="28"/>
        </w:rPr>
        <w:t>he</w:t>
      </w:r>
      <w:r w:rsidRPr="009B17EF">
        <w:rPr>
          <w:rFonts w:cstheme="minorHAnsi"/>
          <w:szCs w:val="28"/>
        </w:rPr>
        <w:t xml:space="preserve">: Rovere Rock Bianco - Olmo </w:t>
      </w:r>
      <w:proofErr w:type="spellStart"/>
      <w:r w:rsidRPr="009B17EF">
        <w:rPr>
          <w:rFonts w:cstheme="minorHAnsi"/>
          <w:szCs w:val="28"/>
        </w:rPr>
        <w:t>Tafira</w:t>
      </w:r>
      <w:proofErr w:type="spellEnd"/>
      <w:r w:rsidR="009B17EF">
        <w:rPr>
          <w:rFonts w:cstheme="minorHAnsi"/>
          <w:szCs w:val="28"/>
        </w:rPr>
        <w:t xml:space="preserve"> </w:t>
      </w:r>
      <w:r w:rsidR="009B17EF" w:rsidRPr="009B17EF">
        <w:rPr>
          <w:rFonts w:cstheme="minorHAnsi"/>
          <w:szCs w:val="28"/>
        </w:rPr>
        <w:t xml:space="preserve">- Rovere Italia - Rovere Bruges </w:t>
      </w:r>
      <w:r w:rsidR="009B17EF">
        <w:rPr>
          <w:rFonts w:cstheme="minorHAnsi"/>
          <w:szCs w:val="28"/>
        </w:rPr>
        <w:t>-</w:t>
      </w:r>
      <w:r w:rsidR="009A106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Noce </w:t>
      </w:r>
      <w:proofErr w:type="spellStart"/>
      <w:r w:rsidRPr="009B17EF">
        <w:rPr>
          <w:rFonts w:cstheme="minorHAnsi"/>
          <w:szCs w:val="28"/>
        </w:rPr>
        <w:t>Athens</w:t>
      </w:r>
      <w:proofErr w:type="spellEnd"/>
      <w:r w:rsidR="009B17EF">
        <w:rPr>
          <w:rFonts w:cstheme="minorHAnsi"/>
          <w:szCs w:val="28"/>
        </w:rPr>
        <w:t xml:space="preserve"> - </w:t>
      </w:r>
      <w:r w:rsidR="009B17EF" w:rsidRPr="009B17EF">
        <w:rPr>
          <w:rFonts w:cstheme="minorHAnsi"/>
          <w:szCs w:val="28"/>
        </w:rPr>
        <w:t xml:space="preserve">Faggio </w:t>
      </w:r>
      <w:proofErr w:type="spellStart"/>
      <w:r w:rsidR="009B17EF" w:rsidRPr="009B17EF">
        <w:rPr>
          <w:rFonts w:cstheme="minorHAnsi"/>
          <w:szCs w:val="28"/>
        </w:rPr>
        <w:t>Bavaria</w:t>
      </w:r>
      <w:proofErr w:type="spellEnd"/>
      <w:r w:rsidR="009B17EF" w:rsidRPr="009B17EF">
        <w:rPr>
          <w:rFonts w:cstheme="minorHAnsi"/>
          <w:szCs w:val="28"/>
        </w:rPr>
        <w:t xml:space="preserve"> - Bianco </w:t>
      </w:r>
      <w:r w:rsidR="009B17EF">
        <w:rPr>
          <w:rFonts w:cstheme="minorHAnsi"/>
          <w:szCs w:val="28"/>
        </w:rPr>
        <w:t>S</w:t>
      </w:r>
      <w:r w:rsidR="009B17EF" w:rsidRPr="009B17EF">
        <w:rPr>
          <w:rFonts w:cstheme="minorHAnsi"/>
          <w:szCs w:val="28"/>
        </w:rPr>
        <w:t>tandard</w:t>
      </w:r>
      <w:r w:rsidRPr="009B17EF">
        <w:rPr>
          <w:rFonts w:cstheme="minorHAnsi"/>
          <w:szCs w:val="28"/>
        </w:rPr>
        <w:t>. Fin</w:t>
      </w:r>
      <w:r w:rsidR="009B17EF">
        <w:rPr>
          <w:rFonts w:cstheme="minorHAnsi"/>
          <w:szCs w:val="28"/>
        </w:rPr>
        <w:t>i</w:t>
      </w:r>
      <w:r w:rsidRPr="009B17EF">
        <w:rPr>
          <w:rFonts w:cstheme="minorHAnsi"/>
          <w:szCs w:val="28"/>
        </w:rPr>
        <w:t xml:space="preserve">tura impiallacciata </w:t>
      </w:r>
      <w:r w:rsidR="009B17EF">
        <w:rPr>
          <w:rFonts w:cstheme="minorHAnsi"/>
          <w:szCs w:val="28"/>
        </w:rPr>
        <w:t xml:space="preserve">colore </w:t>
      </w:r>
      <w:r w:rsidRPr="009B17EF">
        <w:rPr>
          <w:rFonts w:cstheme="minorHAnsi"/>
          <w:szCs w:val="28"/>
        </w:rPr>
        <w:t>a scelta della D</w:t>
      </w:r>
      <w:r w:rsidR="00582CEA">
        <w:rPr>
          <w:rFonts w:cstheme="minorHAnsi"/>
          <w:szCs w:val="28"/>
        </w:rPr>
        <w:t xml:space="preserve">irezione </w:t>
      </w:r>
      <w:r w:rsidR="009B17EF">
        <w:rPr>
          <w:rFonts w:cstheme="minorHAnsi"/>
          <w:szCs w:val="28"/>
        </w:rPr>
        <w:t>L</w:t>
      </w:r>
      <w:r w:rsidR="00582CEA">
        <w:rPr>
          <w:rFonts w:cstheme="minorHAnsi"/>
          <w:szCs w:val="28"/>
        </w:rPr>
        <w:t>avori</w:t>
      </w:r>
      <w:r w:rsidRPr="009B17EF">
        <w:rPr>
          <w:rFonts w:cstheme="minorHAnsi"/>
          <w:szCs w:val="28"/>
        </w:rPr>
        <w:t>. Le dimensioni dei pannelli saranno</w:t>
      </w:r>
      <w:r w:rsidR="000A7ADD">
        <w:rPr>
          <w:rFonts w:cstheme="minorHAnsi"/>
          <w:szCs w:val="28"/>
        </w:rPr>
        <w:t xml:space="preserve"> </w:t>
      </w:r>
      <w:r w:rsidR="0083563E">
        <w:rPr>
          <w:rFonts w:cstheme="minorHAnsi"/>
          <w:szCs w:val="28"/>
        </w:rPr>
        <w:t>256x1792mm</w:t>
      </w:r>
      <w:r w:rsidRPr="009B17EF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o a richiesta </w:t>
      </w:r>
      <w:r w:rsidRPr="009B17EF">
        <w:rPr>
          <w:rFonts w:cstheme="minorHAnsi"/>
          <w:szCs w:val="28"/>
        </w:rPr>
        <w:t xml:space="preserve">come </w:t>
      </w:r>
      <w:proofErr w:type="spellStart"/>
      <w:r w:rsidRPr="009B17EF">
        <w:rPr>
          <w:rFonts w:cstheme="minorHAnsi"/>
          <w:szCs w:val="28"/>
        </w:rPr>
        <w:t>da</w:t>
      </w:r>
      <w:proofErr w:type="spellEnd"/>
      <w:r w:rsidRPr="009B17EF">
        <w:rPr>
          <w:rFonts w:cstheme="minorHAnsi"/>
          <w:szCs w:val="28"/>
        </w:rPr>
        <w:t xml:space="preserve"> indicazioni </w:t>
      </w:r>
      <w:r w:rsidR="009B17EF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 xml:space="preserve">schede tecniche CBI EUROPE. Ogni pannello sarà completamente ispezionabile e fornito a superficie liscia, forata o asolata (vedi forature </w:t>
      </w:r>
      <w:r w:rsidR="009B17EF">
        <w:rPr>
          <w:rFonts w:cstheme="minorHAnsi"/>
          <w:szCs w:val="28"/>
        </w:rPr>
        <w:t xml:space="preserve">e asolature </w:t>
      </w:r>
      <w:r w:rsidRPr="009B17EF">
        <w:rPr>
          <w:rFonts w:cstheme="minorHAnsi"/>
          <w:szCs w:val="28"/>
        </w:rPr>
        <w:t>CBI EUROPE).</w:t>
      </w:r>
      <w:r w:rsidR="0017564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Ogni pannello in caso di foratura/asolatura 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Ogni pannello sarà installato in appoggio su specifica struttura di sostegno SISTEMA </w:t>
      </w:r>
      <w:r w:rsid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5</w:t>
      </w:r>
      <w:r w:rsidR="00A51A0D">
        <w:rPr>
          <w:rFonts w:cstheme="minorHAnsi"/>
          <w:szCs w:val="28"/>
        </w:rPr>
        <w:t>00</w:t>
      </w:r>
      <w:r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composta da: profili </w:t>
      </w:r>
      <w:r w:rsidR="000A7ADD">
        <w:rPr>
          <w:rFonts w:cstheme="minorHAnsi"/>
          <w:szCs w:val="28"/>
        </w:rPr>
        <w:t>primario</w:t>
      </w:r>
      <w:r w:rsidRPr="009B17EF">
        <w:rPr>
          <w:rFonts w:cstheme="minorHAnsi"/>
          <w:szCs w:val="28"/>
        </w:rPr>
        <w:t xml:space="preserve"> tipo </w:t>
      </w:r>
      <w:r w:rsidR="000A7ADD">
        <w:rPr>
          <w:rFonts w:cstheme="minorHAnsi"/>
          <w:szCs w:val="28"/>
        </w:rPr>
        <w:t>M46/75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in lamiera zincata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U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46</w:t>
      </w:r>
      <w:r w:rsidR="00A51A0D">
        <w:rPr>
          <w:rFonts w:cstheme="minorHAnsi"/>
          <w:szCs w:val="28"/>
        </w:rPr>
        <w:t>x</w:t>
      </w:r>
      <w:r w:rsidR="000A7ADD">
        <w:rPr>
          <w:rFonts w:cstheme="minorHAnsi"/>
          <w:szCs w:val="28"/>
        </w:rPr>
        <w:t>75x44</w:t>
      </w:r>
      <w:r w:rsidR="00A51A0D">
        <w:rPr>
          <w:rFonts w:cstheme="minorHAnsi"/>
          <w:szCs w:val="28"/>
        </w:rPr>
        <w:t>mm</w:t>
      </w:r>
      <w:r w:rsidRPr="009B17EF">
        <w:rPr>
          <w:rFonts w:cstheme="minorHAnsi"/>
          <w:szCs w:val="28"/>
        </w:rPr>
        <w:t xml:space="preserve"> e profili</w:t>
      </w:r>
      <w:r w:rsidR="000A7ADD">
        <w:rPr>
          <w:rFonts w:cstheme="minorHAnsi"/>
          <w:szCs w:val="28"/>
        </w:rPr>
        <w:t xml:space="preserve"> in alluminio estruso </w:t>
      </w:r>
      <w:r w:rsidR="00A51A0D">
        <w:rPr>
          <w:rFonts w:cstheme="minorHAnsi"/>
          <w:szCs w:val="28"/>
        </w:rPr>
        <w:t>P</w:t>
      </w:r>
      <w:r w:rsidR="000A7ADD">
        <w:rPr>
          <w:rFonts w:cstheme="minorHAnsi"/>
          <w:szCs w:val="28"/>
        </w:rPr>
        <w:t>P1001/PP1001.N</w:t>
      </w:r>
      <w:r w:rsidR="00A51A0D">
        <w:rPr>
          <w:rFonts w:cstheme="minorHAnsi"/>
          <w:szCs w:val="28"/>
        </w:rPr>
        <w:t xml:space="preserve"> </w:t>
      </w:r>
      <w:r w:rsidR="00A25913">
        <w:rPr>
          <w:rFonts w:cstheme="minorHAnsi"/>
          <w:szCs w:val="28"/>
        </w:rPr>
        <w:t>sezione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H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36,5x9</w:t>
      </w:r>
      <w:r w:rsidR="00A51A0D">
        <w:rPr>
          <w:rFonts w:cstheme="minorHAnsi"/>
          <w:szCs w:val="28"/>
        </w:rPr>
        <w:t xml:space="preserve">x38mm. </w:t>
      </w:r>
      <w:r w:rsidR="000A7ADD">
        <w:rPr>
          <w:rFonts w:cstheme="minorHAnsi"/>
          <w:szCs w:val="28"/>
        </w:rPr>
        <w:t>Come finitura base e altezza della parete si usano i profili in alluminio estruso PP1002/PP1003 di sezione a “U” dimensioni 28x20,2x13mm.</w:t>
      </w:r>
      <w:r w:rsidRPr="009B17EF">
        <w:rPr>
          <w:rFonts w:cstheme="minorHAnsi"/>
          <w:szCs w:val="28"/>
        </w:rPr>
        <w:t xml:space="preserve"> </w:t>
      </w:r>
    </w:p>
    <w:p w14:paraId="054FCBA9" w14:textId="6144D202" w:rsidR="00F95FBF" w:rsidRDefault="00F95FBF" w:rsidP="002E5C5B">
      <w:pPr>
        <w:rPr>
          <w:rFonts w:cstheme="minorHAnsi"/>
          <w:szCs w:val="28"/>
        </w:rPr>
      </w:pPr>
    </w:p>
    <w:p w14:paraId="28398FBA" w14:textId="66A5379B" w:rsidR="00F95FBF" w:rsidRDefault="00F95FBF" w:rsidP="002E5C5B">
      <w:pPr>
        <w:rPr>
          <w:rFonts w:cstheme="minorHAnsi"/>
          <w:szCs w:val="28"/>
        </w:rPr>
      </w:pPr>
      <w:bookmarkStart w:id="1" w:name="_Hlk129074121"/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6B532241" w14:textId="6F55F57F" w:rsidR="00F95FBF" w:rsidRDefault="00F95FBF" w:rsidP="002E5C5B">
      <w:pPr>
        <w:rPr>
          <w:rFonts w:cstheme="minorHAnsi"/>
          <w:szCs w:val="28"/>
        </w:rPr>
      </w:pPr>
    </w:p>
    <w:p w14:paraId="4FB7F9E7" w14:textId="08366F30" w:rsidR="00F95FBF" w:rsidRPr="009B17EF" w:rsidRDefault="00F95FBF" w:rsidP="002E5C5B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COVERING 500 system SHERWOOD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tiles</w:t>
      </w:r>
      <w:proofErr w:type="spellEnd"/>
      <w:r>
        <w:rPr>
          <w:rFonts w:cstheme="minorHAnsi"/>
          <w:szCs w:val="28"/>
        </w:rPr>
        <w:t xml:space="preserve"> are with </w:t>
      </w:r>
      <w:proofErr w:type="spellStart"/>
      <w:r>
        <w:rPr>
          <w:rFonts w:cstheme="minorHAnsi"/>
          <w:szCs w:val="28"/>
        </w:rPr>
        <w:t>milled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inner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, thickness 14 mm. The </w:t>
      </w:r>
      <w:proofErr w:type="spellStart"/>
      <w:r>
        <w:rPr>
          <w:rFonts w:cstheme="minorHAnsi"/>
          <w:szCs w:val="28"/>
        </w:rPr>
        <w:t>entire</w:t>
      </w:r>
      <w:proofErr w:type="spellEnd"/>
      <w:r>
        <w:rPr>
          <w:rFonts w:cstheme="minorHAnsi"/>
          <w:szCs w:val="28"/>
        </w:rPr>
        <w:t xml:space="preserve">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system </w:t>
      </w:r>
      <w:proofErr w:type="spellStart"/>
      <w:r>
        <w:rPr>
          <w:rFonts w:cstheme="minorHAnsi"/>
          <w:szCs w:val="28"/>
        </w:rPr>
        <w:t>has</w:t>
      </w:r>
      <w:proofErr w:type="spellEnd"/>
      <w:r>
        <w:rPr>
          <w:rFonts w:cstheme="minorHAnsi"/>
          <w:szCs w:val="28"/>
        </w:rPr>
        <w:t xml:space="preserve"> the following certification: FSC (100% </w:t>
      </w:r>
      <w:proofErr w:type="spellStart"/>
      <w:r>
        <w:rPr>
          <w:rFonts w:cstheme="minorHAnsi"/>
          <w:szCs w:val="28"/>
        </w:rPr>
        <w:t>recycled</w:t>
      </w:r>
      <w:proofErr w:type="spellEnd"/>
      <w:r>
        <w:rPr>
          <w:rFonts w:cstheme="minorHAnsi"/>
          <w:szCs w:val="28"/>
        </w:rPr>
        <w:t xml:space="preserve">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</w:t>
      </w:r>
      <w:proofErr w:type="spellStart"/>
      <w:r>
        <w:rPr>
          <w:rFonts w:cstheme="minorHAnsi"/>
          <w:szCs w:val="28"/>
        </w:rPr>
        <w:t>declaretion</w:t>
      </w:r>
      <w:proofErr w:type="spellEnd"/>
      <w:r>
        <w:rPr>
          <w:rFonts w:cstheme="minorHAnsi"/>
          <w:szCs w:val="28"/>
        </w:rPr>
        <w:t xml:space="preserve">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9A50B1" w:rsidRPr="009A50B1">
        <w:t xml:space="preserve"> </w:t>
      </w:r>
      <w:r w:rsidR="009A50B1">
        <w:t xml:space="preserve">The </w:t>
      </w:r>
      <w:proofErr w:type="spellStart"/>
      <w:r w:rsidR="009A50B1">
        <w:t>supplied</w:t>
      </w:r>
      <w:proofErr w:type="spellEnd"/>
      <w:r w:rsidR="009A50B1">
        <w:t xml:space="preserve"> </w:t>
      </w:r>
      <w:proofErr w:type="spellStart"/>
      <w:r w:rsidR="009A50B1">
        <w:t>components</w:t>
      </w:r>
      <w:proofErr w:type="spellEnd"/>
      <w:r w:rsidR="009A50B1">
        <w:t xml:space="preserve"> </w:t>
      </w:r>
      <w:proofErr w:type="spellStart"/>
      <w:r w:rsidR="009A50B1">
        <w:t>will</w:t>
      </w:r>
      <w:proofErr w:type="spellEnd"/>
      <w:r w:rsidR="009A50B1">
        <w:t xml:space="preserve"> be </w:t>
      </w:r>
      <w:proofErr w:type="spellStart"/>
      <w:r w:rsidR="009A50B1">
        <w:t>accompanied</w:t>
      </w:r>
      <w:proofErr w:type="spellEnd"/>
      <w:r w:rsidR="009A50B1">
        <w:t xml:space="preserve"> by D.O.P. CE </w:t>
      </w:r>
      <w:proofErr w:type="spellStart"/>
      <w:r w:rsidR="009A50B1">
        <w:t>Declaration</w:t>
      </w:r>
      <w:proofErr w:type="spellEnd"/>
      <w:r w:rsidR="009A50B1">
        <w:t xml:space="preserve"> of Performance </w:t>
      </w:r>
      <w:r w:rsidR="009A50B1">
        <w:lastRenderedPageBreak/>
        <w:t xml:space="preserve">in </w:t>
      </w:r>
      <w:proofErr w:type="spellStart"/>
      <w:r w:rsidR="009A50B1">
        <w:t>accordance</w:t>
      </w:r>
      <w:proofErr w:type="spellEnd"/>
      <w:r w:rsidR="009A50B1">
        <w:t xml:space="preserve"> with the </w:t>
      </w:r>
      <w:proofErr w:type="spellStart"/>
      <w:r w:rsidR="009A50B1">
        <w:t>European</w:t>
      </w:r>
      <w:proofErr w:type="spellEnd"/>
      <w:r w:rsidR="009A50B1">
        <w:t xml:space="preserve"> regulation of construction products 305/2011.</w:t>
      </w:r>
      <w:r>
        <w:rPr>
          <w:rFonts w:cstheme="minorHAnsi"/>
          <w:szCs w:val="28"/>
        </w:rPr>
        <w:t xml:space="preserve"> 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885A3F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bookmarkEnd w:id="1"/>
      <w:proofErr w:type="spellEnd"/>
      <w:r>
        <w:rPr>
          <w:rFonts w:cstheme="minorHAnsi"/>
          <w:szCs w:val="28"/>
        </w:rPr>
        <w:t xml:space="preserve">  </w:t>
      </w:r>
      <w:bookmarkStart w:id="2" w:name="_Hlk129074155"/>
      <w:bookmarkStart w:id="3" w:name="_Hlk129090370"/>
      <w:bookmarkStart w:id="4" w:name="_GoBack"/>
      <w:bookmarkEnd w:id="4"/>
      <w:r>
        <w:rPr>
          <w:rFonts w:cstheme="minorHAnsi"/>
          <w:szCs w:val="28"/>
        </w:rPr>
        <w:t xml:space="preserve">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256x1792mm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COVERING 500 SYSTEM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primary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r w:rsidR="00561C68">
        <w:rPr>
          <w:rFonts w:cstheme="minorHAnsi"/>
          <w:szCs w:val="28"/>
        </w:rPr>
        <w:t>M46/75</w:t>
      </w:r>
      <w:r>
        <w:rPr>
          <w:rFonts w:cstheme="minorHAnsi"/>
          <w:szCs w:val="28"/>
        </w:rPr>
        <w:t xml:space="preserve"> section “</w:t>
      </w:r>
      <w:r w:rsidR="00561C68">
        <w:rPr>
          <w:rFonts w:cstheme="minorHAnsi"/>
          <w:szCs w:val="28"/>
        </w:rPr>
        <w:t>U</w:t>
      </w:r>
      <w:r>
        <w:rPr>
          <w:rFonts w:cstheme="minorHAnsi"/>
          <w:szCs w:val="28"/>
        </w:rPr>
        <w:t xml:space="preserve">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</w:t>
      </w:r>
      <w:r w:rsidR="00561C68">
        <w:rPr>
          <w:rFonts w:cstheme="minorHAnsi"/>
          <w:szCs w:val="28"/>
        </w:rPr>
        <w:t>46x75x44</w:t>
      </w:r>
      <w:r>
        <w:rPr>
          <w:rFonts w:cstheme="minorHAnsi"/>
          <w:szCs w:val="28"/>
        </w:rPr>
        <w:t xml:space="preserve">mm and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 w:rsidR="00561C68">
        <w:rPr>
          <w:rFonts w:cstheme="minorHAnsi"/>
          <w:szCs w:val="28"/>
        </w:rPr>
        <w:t>extruded</w:t>
      </w:r>
      <w:proofErr w:type="spellEnd"/>
      <w:r w:rsidR="00561C68">
        <w:rPr>
          <w:rFonts w:cstheme="minorHAnsi"/>
          <w:szCs w:val="28"/>
        </w:rPr>
        <w:t xml:space="preserve"> </w:t>
      </w:r>
      <w:proofErr w:type="spellStart"/>
      <w:r w:rsidR="00561C68"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</w:t>
      </w:r>
      <w:r w:rsidR="00561C68">
        <w:rPr>
          <w:rFonts w:cstheme="minorHAnsi"/>
          <w:szCs w:val="28"/>
        </w:rPr>
        <w:t>P</w:t>
      </w:r>
      <w:r>
        <w:rPr>
          <w:rFonts w:cstheme="minorHAnsi"/>
          <w:szCs w:val="28"/>
        </w:rPr>
        <w:t xml:space="preserve"> </w:t>
      </w:r>
      <w:r w:rsidR="00561C68">
        <w:rPr>
          <w:rFonts w:cstheme="minorHAnsi"/>
          <w:szCs w:val="28"/>
        </w:rPr>
        <w:t>1001/PP 1001.N</w:t>
      </w:r>
      <w:r>
        <w:rPr>
          <w:rFonts w:cstheme="minorHAnsi"/>
          <w:szCs w:val="28"/>
        </w:rPr>
        <w:t xml:space="preserve"> section “</w:t>
      </w:r>
      <w:r w:rsidR="00561C68">
        <w:rPr>
          <w:rFonts w:cstheme="minorHAnsi"/>
          <w:szCs w:val="28"/>
        </w:rPr>
        <w:t>H</w:t>
      </w:r>
      <w:r>
        <w:rPr>
          <w:rFonts w:cstheme="minorHAnsi"/>
          <w:szCs w:val="28"/>
        </w:rPr>
        <w:t xml:space="preserve">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</w:t>
      </w:r>
      <w:r w:rsidR="00561C68">
        <w:rPr>
          <w:rFonts w:cstheme="minorHAnsi"/>
          <w:szCs w:val="28"/>
        </w:rPr>
        <w:t>36.5x9x38</w:t>
      </w:r>
      <w:r>
        <w:rPr>
          <w:rFonts w:cstheme="minorHAnsi"/>
          <w:szCs w:val="28"/>
        </w:rPr>
        <w:t xml:space="preserve">mm. </w:t>
      </w:r>
      <w:r w:rsidR="00561C68">
        <w:rPr>
          <w:rFonts w:cstheme="minorHAnsi"/>
          <w:szCs w:val="28"/>
        </w:rPr>
        <w:t xml:space="preserve">The PP 1002/PP 1003 </w:t>
      </w:r>
      <w:proofErr w:type="spellStart"/>
      <w:r w:rsidR="00561C68">
        <w:rPr>
          <w:rFonts w:cstheme="minorHAnsi"/>
          <w:szCs w:val="28"/>
        </w:rPr>
        <w:t>extruded</w:t>
      </w:r>
      <w:proofErr w:type="spellEnd"/>
      <w:r w:rsidR="00561C68">
        <w:rPr>
          <w:rFonts w:cstheme="minorHAnsi"/>
          <w:szCs w:val="28"/>
        </w:rPr>
        <w:t xml:space="preserve"> </w:t>
      </w:r>
      <w:proofErr w:type="spellStart"/>
      <w:r w:rsidR="00561C68">
        <w:rPr>
          <w:rFonts w:cstheme="minorHAnsi"/>
          <w:szCs w:val="28"/>
        </w:rPr>
        <w:t>aluminum</w:t>
      </w:r>
      <w:proofErr w:type="spellEnd"/>
      <w:r w:rsidR="00561C68">
        <w:rPr>
          <w:rFonts w:cstheme="minorHAnsi"/>
          <w:szCs w:val="28"/>
        </w:rPr>
        <w:t xml:space="preserve"> </w:t>
      </w:r>
      <w:proofErr w:type="spellStart"/>
      <w:r w:rsidR="00561C68">
        <w:rPr>
          <w:rFonts w:cstheme="minorHAnsi"/>
          <w:szCs w:val="28"/>
        </w:rPr>
        <w:t>profiles</w:t>
      </w:r>
      <w:proofErr w:type="spellEnd"/>
      <w:r w:rsidR="00561C68">
        <w:rPr>
          <w:rFonts w:cstheme="minorHAnsi"/>
          <w:szCs w:val="28"/>
        </w:rPr>
        <w:t xml:space="preserve"> with a “U” section, </w:t>
      </w:r>
      <w:proofErr w:type="spellStart"/>
      <w:r w:rsidR="00561C68">
        <w:rPr>
          <w:rFonts w:cstheme="minorHAnsi"/>
          <w:szCs w:val="28"/>
        </w:rPr>
        <w:t>dimensions</w:t>
      </w:r>
      <w:proofErr w:type="spellEnd"/>
      <w:r w:rsidR="00561C68">
        <w:rPr>
          <w:rFonts w:cstheme="minorHAnsi"/>
          <w:szCs w:val="28"/>
        </w:rPr>
        <w:t xml:space="preserve"> 28x20.2x13mm, are </w:t>
      </w:r>
      <w:proofErr w:type="spellStart"/>
      <w:r w:rsidR="00561C68">
        <w:rPr>
          <w:rFonts w:cstheme="minorHAnsi"/>
          <w:szCs w:val="28"/>
        </w:rPr>
        <w:t>used</w:t>
      </w:r>
      <w:proofErr w:type="spellEnd"/>
      <w:r w:rsidR="00561C68">
        <w:rPr>
          <w:rFonts w:cstheme="minorHAnsi"/>
          <w:szCs w:val="28"/>
        </w:rPr>
        <w:t xml:space="preserve"> </w:t>
      </w:r>
      <w:proofErr w:type="spellStart"/>
      <w:r w:rsidR="00561C68">
        <w:rPr>
          <w:rFonts w:cstheme="minorHAnsi"/>
          <w:szCs w:val="28"/>
        </w:rPr>
        <w:t>as</w:t>
      </w:r>
      <w:proofErr w:type="spellEnd"/>
      <w:r w:rsidR="00561C68">
        <w:rPr>
          <w:rFonts w:cstheme="minorHAnsi"/>
          <w:szCs w:val="28"/>
        </w:rPr>
        <w:t xml:space="preserve"> the basic finish and </w:t>
      </w:r>
      <w:proofErr w:type="spellStart"/>
      <w:r w:rsidR="00561C68">
        <w:rPr>
          <w:rFonts w:cstheme="minorHAnsi"/>
          <w:szCs w:val="28"/>
        </w:rPr>
        <w:t>height</w:t>
      </w:r>
      <w:proofErr w:type="spellEnd"/>
      <w:r w:rsidR="00561C68">
        <w:rPr>
          <w:rFonts w:cstheme="minorHAnsi"/>
          <w:szCs w:val="28"/>
        </w:rPr>
        <w:t xml:space="preserve"> of the wall.</w:t>
      </w:r>
      <w:bookmarkEnd w:id="3"/>
    </w:p>
    <w:bookmarkEnd w:id="2"/>
    <w:p w14:paraId="43C81567" w14:textId="26290E45" w:rsidR="00237893" w:rsidRPr="00BC5937" w:rsidRDefault="00237893" w:rsidP="00635675">
      <w:pPr>
        <w:rPr>
          <w:sz w:val="36"/>
          <w:szCs w:val="36"/>
        </w:rPr>
      </w:pPr>
    </w:p>
    <w:sectPr w:rsidR="00237893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F7566" w14:textId="77777777" w:rsidR="00314513" w:rsidRDefault="00314513">
      <w:r>
        <w:separator/>
      </w:r>
    </w:p>
  </w:endnote>
  <w:endnote w:type="continuationSeparator" w:id="0">
    <w:p w14:paraId="42EDED01" w14:textId="77777777" w:rsidR="00314513" w:rsidRDefault="0031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C46F8" w14:textId="77777777" w:rsidR="00314513" w:rsidRDefault="00314513">
      <w:r>
        <w:separator/>
      </w:r>
    </w:p>
  </w:footnote>
  <w:footnote w:type="continuationSeparator" w:id="0">
    <w:p w14:paraId="1EC4C01C" w14:textId="77777777" w:rsidR="00314513" w:rsidRDefault="0031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3649B"/>
    <w:rsid w:val="00050B82"/>
    <w:rsid w:val="000A7ADD"/>
    <w:rsid w:val="000A7FF8"/>
    <w:rsid w:val="000E1A35"/>
    <w:rsid w:val="000F13F6"/>
    <w:rsid w:val="00175648"/>
    <w:rsid w:val="001A59D3"/>
    <w:rsid w:val="001B561D"/>
    <w:rsid w:val="001C33A8"/>
    <w:rsid w:val="00224E96"/>
    <w:rsid w:val="00237893"/>
    <w:rsid w:val="002E5C5B"/>
    <w:rsid w:val="00307597"/>
    <w:rsid w:val="00314513"/>
    <w:rsid w:val="00327770"/>
    <w:rsid w:val="00356D8B"/>
    <w:rsid w:val="00387818"/>
    <w:rsid w:val="003F23EA"/>
    <w:rsid w:val="00417A9A"/>
    <w:rsid w:val="0043735F"/>
    <w:rsid w:val="004F56F1"/>
    <w:rsid w:val="004F68BD"/>
    <w:rsid w:val="005448E6"/>
    <w:rsid w:val="00561C68"/>
    <w:rsid w:val="00582CEA"/>
    <w:rsid w:val="005853A1"/>
    <w:rsid w:val="005A2D51"/>
    <w:rsid w:val="00614887"/>
    <w:rsid w:val="00635675"/>
    <w:rsid w:val="00662D24"/>
    <w:rsid w:val="006677E6"/>
    <w:rsid w:val="00670B31"/>
    <w:rsid w:val="006A3194"/>
    <w:rsid w:val="006F0E8F"/>
    <w:rsid w:val="00705BF6"/>
    <w:rsid w:val="00724C80"/>
    <w:rsid w:val="00727993"/>
    <w:rsid w:val="007E725E"/>
    <w:rsid w:val="007F31C0"/>
    <w:rsid w:val="007F6C74"/>
    <w:rsid w:val="00816946"/>
    <w:rsid w:val="008213A6"/>
    <w:rsid w:val="0083563E"/>
    <w:rsid w:val="0084099B"/>
    <w:rsid w:val="00852C42"/>
    <w:rsid w:val="008736AE"/>
    <w:rsid w:val="008B1760"/>
    <w:rsid w:val="008B6F32"/>
    <w:rsid w:val="008F7899"/>
    <w:rsid w:val="0090430A"/>
    <w:rsid w:val="0096543F"/>
    <w:rsid w:val="009A1068"/>
    <w:rsid w:val="009A2F45"/>
    <w:rsid w:val="009A50B1"/>
    <w:rsid w:val="009B17EF"/>
    <w:rsid w:val="009E3235"/>
    <w:rsid w:val="00A10E60"/>
    <w:rsid w:val="00A25913"/>
    <w:rsid w:val="00A363DF"/>
    <w:rsid w:val="00A51A0D"/>
    <w:rsid w:val="00A75C80"/>
    <w:rsid w:val="00AC6579"/>
    <w:rsid w:val="00AE2105"/>
    <w:rsid w:val="00AF1CFB"/>
    <w:rsid w:val="00B042B7"/>
    <w:rsid w:val="00B41724"/>
    <w:rsid w:val="00B45DF8"/>
    <w:rsid w:val="00B5098A"/>
    <w:rsid w:val="00B54DC5"/>
    <w:rsid w:val="00B55831"/>
    <w:rsid w:val="00B5630E"/>
    <w:rsid w:val="00BC5937"/>
    <w:rsid w:val="00C07045"/>
    <w:rsid w:val="00C2784B"/>
    <w:rsid w:val="00C34FDE"/>
    <w:rsid w:val="00C42527"/>
    <w:rsid w:val="00CE187C"/>
    <w:rsid w:val="00CF4BBB"/>
    <w:rsid w:val="00D401E6"/>
    <w:rsid w:val="00DC0E0E"/>
    <w:rsid w:val="00DC1BF5"/>
    <w:rsid w:val="00DC30E9"/>
    <w:rsid w:val="00DE001A"/>
    <w:rsid w:val="00DF4814"/>
    <w:rsid w:val="00E05E14"/>
    <w:rsid w:val="00E34D3E"/>
    <w:rsid w:val="00E371CA"/>
    <w:rsid w:val="00E40DA2"/>
    <w:rsid w:val="00E4255A"/>
    <w:rsid w:val="00E42AA4"/>
    <w:rsid w:val="00EB2EFD"/>
    <w:rsid w:val="00EB5625"/>
    <w:rsid w:val="00EC0402"/>
    <w:rsid w:val="00F307E3"/>
    <w:rsid w:val="00F40793"/>
    <w:rsid w:val="00F62B8A"/>
    <w:rsid w:val="00F63BC7"/>
    <w:rsid w:val="00F64CEB"/>
    <w:rsid w:val="00F73B8C"/>
    <w:rsid w:val="00F9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2784B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578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18</cp:revision>
  <cp:lastPrinted>2009-07-29T07:50:00Z</cp:lastPrinted>
  <dcterms:created xsi:type="dcterms:W3CDTF">2022-10-21T14:21:00Z</dcterms:created>
  <dcterms:modified xsi:type="dcterms:W3CDTF">2023-03-16T14:02:00Z</dcterms:modified>
</cp:coreProperties>
</file>